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79D" w:rsidRDefault="00A1079D" w:rsidP="00A1079D">
      <w:pPr>
        <w:rPr>
          <w:b/>
          <w:bCs/>
        </w:rPr>
      </w:pPr>
      <w:r>
        <w:rPr>
          <w:b/>
          <w:bCs/>
          <w:noProof/>
          <w:lang w:eastAsia="pl-PL"/>
        </w:rPr>
        <w:drawing>
          <wp:inline distT="0" distB="0" distL="0" distR="0">
            <wp:extent cx="5762625" cy="26098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ska_rosja_wymiana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0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79D" w:rsidRPr="00A1079D" w:rsidRDefault="00A1079D" w:rsidP="00A1079D">
      <w:pPr>
        <w:jc w:val="both"/>
      </w:pPr>
      <w:bookmarkStart w:id="0" w:name="_Hlk44074194"/>
      <w:r w:rsidRPr="00A1079D">
        <w:t xml:space="preserve">Centrum Polsko-Rosyjskiego Dialogu i Porozumienia </w:t>
      </w:r>
      <w:bookmarkEnd w:id="0"/>
      <w:r>
        <w:t xml:space="preserve">corocznie organizuje </w:t>
      </w:r>
      <w:r w:rsidRPr="00A1079D">
        <w:t>konkurs na dofinansowanie przedsięwzięć podejmowanych na rzecz dialogu i porozumienia w stosunkach polsko-rosyjskich „Pols</w:t>
      </w:r>
      <w:r>
        <w:t>ko-Rosyjska Wymiana Młodzieży</w:t>
      </w:r>
      <w:r w:rsidRPr="00A1079D">
        <w:t xml:space="preserve">”. </w:t>
      </w:r>
      <w:r w:rsidR="00E53D23">
        <w:t xml:space="preserve">W tym roku mamy jednak do czynienia z sytuacją nadzwyczajną. Pandemia </w:t>
      </w:r>
      <w:proofErr w:type="spellStart"/>
      <w:r w:rsidR="00E53D23">
        <w:t>koronawirusa</w:t>
      </w:r>
      <w:proofErr w:type="spellEnd"/>
      <w:r w:rsidR="00E53D23">
        <w:t xml:space="preserve"> jeżeli nie uniemożliwiła, to poważnie utrudniła przeprowadzenie normalnych spotkań młodzieży z Polski i Rosji. Dlatego </w:t>
      </w:r>
      <w:r w:rsidR="00E53D23" w:rsidRPr="00E53D23">
        <w:t xml:space="preserve">Centrum Polsko-Rosyjskiego Dialogu i Porozumienia </w:t>
      </w:r>
      <w:r w:rsidR="00E53D23">
        <w:t>ogłasza konkurs na zdalną wymianę młodzieży z wykorzystaniem współczesnych technologii</w:t>
      </w:r>
      <w:r w:rsidR="00DE05FF">
        <w:t xml:space="preserve"> komunikacji</w:t>
      </w:r>
      <w:r w:rsidR="00E53D23">
        <w:t xml:space="preserve">. Mamy nadzieję, że będzie to wstęp do pełnowymiarowej wymiany w najbliższej przyszłości, możliwość poznania się </w:t>
      </w:r>
      <w:r w:rsidR="00DE05FF">
        <w:t>zdalnego</w:t>
      </w:r>
      <w:bookmarkStart w:id="1" w:name="_GoBack"/>
      <w:bookmarkEnd w:id="1"/>
      <w:r w:rsidR="000D5822">
        <w:t xml:space="preserve">, nim to nastąpi w „realu”. </w:t>
      </w:r>
      <w:r w:rsidRPr="00A1079D">
        <w:t xml:space="preserve">Będziemy wspierać i finansować projekty, których integralną częścią są elementy edukacyjne, przybliżające wiedzę o współczesnej Polsce i Rosji oraz pogłębiające wiedzę o historii i kulturze obu narodów. </w:t>
      </w:r>
    </w:p>
    <w:p w:rsidR="00A1079D" w:rsidRPr="00C03A5C" w:rsidRDefault="00A1079D" w:rsidP="00A1079D">
      <w:pPr>
        <w:jc w:val="center"/>
        <w:rPr>
          <w:color w:val="FF0000"/>
        </w:rPr>
      </w:pPr>
      <w:r w:rsidRPr="00C03A5C">
        <w:rPr>
          <w:b/>
          <w:bCs/>
          <w:color w:val="FF0000"/>
        </w:rPr>
        <w:t>Kto może złożyć wniosek o udzielenie dofinansowania przedsięwzięcia?</w:t>
      </w:r>
    </w:p>
    <w:p w:rsidR="00A1079D" w:rsidRPr="00A1079D" w:rsidRDefault="00A1079D" w:rsidP="00A1079D">
      <w:pPr>
        <w:jc w:val="both"/>
      </w:pPr>
      <w:r w:rsidRPr="00A1079D">
        <w:t>Konkurs skierowany jest w szczególności do szkół, uczelni wyższych, fundacji, stowarzyszeń i organizacji pozarządowych, samorządów lokalnych.</w:t>
      </w:r>
    </w:p>
    <w:p w:rsidR="00A1079D" w:rsidRPr="00C03A5C" w:rsidRDefault="00A1079D" w:rsidP="00A1079D">
      <w:pPr>
        <w:jc w:val="center"/>
        <w:rPr>
          <w:color w:val="FF0000"/>
        </w:rPr>
      </w:pPr>
      <w:r w:rsidRPr="00C03A5C">
        <w:rPr>
          <w:b/>
          <w:bCs/>
          <w:color w:val="FF0000"/>
        </w:rPr>
        <w:t>Kto może uczestniczyć w wymianie?</w:t>
      </w:r>
    </w:p>
    <w:p w:rsidR="00A1079D" w:rsidRPr="00A1079D" w:rsidRDefault="00A1079D" w:rsidP="00A1079D">
      <w:pPr>
        <w:jc w:val="both"/>
      </w:pPr>
      <w:r w:rsidRPr="00A1079D">
        <w:t xml:space="preserve">Adresatem projektów dofinansowywanych przez Centrum jest młodzież w wieku 13-26 lat uczęszczająca do </w:t>
      </w:r>
      <w:r w:rsidR="000D5822">
        <w:t xml:space="preserve">szkół podstawowych i ponadpodstawowych </w:t>
      </w:r>
      <w:r w:rsidRPr="00A1079D">
        <w:t xml:space="preserve"> </w:t>
      </w:r>
      <w:r w:rsidR="000D5822">
        <w:t>oraz</w:t>
      </w:r>
      <w:r w:rsidRPr="00A1079D">
        <w:t xml:space="preserve"> szkół wyższych w Polsce i ich odpowiedników w Federacji Rosyjskiej. Dotacje Centrum mogą uzyskać projekty, w których aktywny udział weźmie minimum po 10, zaś maksymalnie po 20 osób z każdego państwa partnerskiego (nie wliczając w to opiekunów). W projekcie powinna uczestniczyć zbliżona liczba osób z każdego kraju.</w:t>
      </w:r>
    </w:p>
    <w:p w:rsidR="00A1079D" w:rsidRPr="00C03A5C" w:rsidRDefault="000D5822" w:rsidP="00A1079D">
      <w:pPr>
        <w:jc w:val="center"/>
        <w:rPr>
          <w:color w:val="FF0000"/>
        </w:rPr>
      </w:pPr>
      <w:r>
        <w:rPr>
          <w:b/>
          <w:bCs/>
          <w:color w:val="FF0000"/>
        </w:rPr>
        <w:t>Na czym ma polegać</w:t>
      </w:r>
      <w:r w:rsidR="00A1079D" w:rsidRPr="00C03A5C">
        <w:rPr>
          <w:b/>
          <w:bCs/>
          <w:color w:val="FF0000"/>
        </w:rPr>
        <w:t xml:space="preserve"> realizowany projekt?</w:t>
      </w:r>
    </w:p>
    <w:p w:rsidR="00A1079D" w:rsidRPr="000D5822" w:rsidRDefault="00A1079D" w:rsidP="000D5822">
      <w:pPr>
        <w:jc w:val="both"/>
        <w:rPr>
          <w:bCs/>
        </w:rPr>
      </w:pPr>
      <w:r w:rsidRPr="00A1079D">
        <w:t xml:space="preserve">Jeden projekt polega na zorganizowaniu </w:t>
      </w:r>
      <w:r w:rsidR="000D5822" w:rsidRPr="000D5822">
        <w:rPr>
          <w:bCs/>
        </w:rPr>
        <w:t>z wykorzystaniem środków komunikacji elektronicznej, co najmniej czterech spotkań uczniów lub studentów w liczbie od dziesięciu do dwudziestu (nie wliczając opiekunów) z każdego kraju partnerskiego</w:t>
      </w:r>
      <w:r w:rsidR="000D5822">
        <w:rPr>
          <w:bCs/>
        </w:rPr>
        <w:t xml:space="preserve">. Podczas tych spotkań należy zapewnić </w:t>
      </w:r>
      <w:r w:rsidR="000D5822" w:rsidRPr="000D5822">
        <w:rPr>
          <w:bCs/>
          <w:iCs/>
        </w:rPr>
        <w:t>dwustronn</w:t>
      </w:r>
      <w:r w:rsidR="000D5822">
        <w:rPr>
          <w:bCs/>
          <w:iCs/>
        </w:rPr>
        <w:t>ą</w:t>
      </w:r>
      <w:r w:rsidR="000D5822" w:rsidRPr="000D5822">
        <w:rPr>
          <w:bCs/>
          <w:iCs/>
        </w:rPr>
        <w:t xml:space="preserve"> komunikacj</w:t>
      </w:r>
      <w:r w:rsidR="000D5822">
        <w:rPr>
          <w:bCs/>
          <w:iCs/>
        </w:rPr>
        <w:t>ę</w:t>
      </w:r>
      <w:r w:rsidR="000D5822" w:rsidRPr="000D5822">
        <w:rPr>
          <w:bCs/>
        </w:rPr>
        <w:t xml:space="preserve"> w </w:t>
      </w:r>
      <w:r w:rsidR="000D5822" w:rsidRPr="000D5822">
        <w:rPr>
          <w:bCs/>
          <w:iCs/>
        </w:rPr>
        <w:t>czasie rzeczywistym</w:t>
      </w:r>
      <w:r w:rsidR="000D5822" w:rsidRPr="000D5822">
        <w:rPr>
          <w:bCs/>
        </w:rPr>
        <w:t>, w ramach której uczniowie lub studenci mogą</w:t>
      </w:r>
      <w:r w:rsidR="000D5822">
        <w:rPr>
          <w:bCs/>
        </w:rPr>
        <w:t xml:space="preserve"> swobodnie się ze sobą kontaktować. </w:t>
      </w:r>
      <w:r w:rsidR="000D5822">
        <w:t>Podczas projektu</w:t>
      </w:r>
      <w:r w:rsidRPr="00A1079D">
        <w:t> </w:t>
      </w:r>
      <w:r w:rsidR="000D5822" w:rsidRPr="00A93978">
        <w:rPr>
          <w:bCs/>
        </w:rPr>
        <w:t xml:space="preserve">młodzież </w:t>
      </w:r>
      <w:r w:rsidRPr="00A93978">
        <w:rPr>
          <w:bCs/>
        </w:rPr>
        <w:t xml:space="preserve"> realizuj</w:t>
      </w:r>
      <w:r w:rsidR="000D5822" w:rsidRPr="00A93978">
        <w:rPr>
          <w:bCs/>
        </w:rPr>
        <w:t>e</w:t>
      </w:r>
      <w:r w:rsidRPr="00A93978">
        <w:rPr>
          <w:bCs/>
        </w:rPr>
        <w:t xml:space="preserve"> program przedsięwzięcia</w:t>
      </w:r>
      <w:r w:rsidR="000D5822">
        <w:t xml:space="preserve"> określony przez jeden z wybranych tematów przewodnich</w:t>
      </w:r>
      <w:r w:rsidRPr="00A1079D">
        <w:t>.</w:t>
      </w:r>
    </w:p>
    <w:p w:rsidR="00A1079D" w:rsidRPr="00C03A5C" w:rsidRDefault="00A1079D" w:rsidP="00A1079D">
      <w:pPr>
        <w:jc w:val="center"/>
        <w:rPr>
          <w:color w:val="FF0000"/>
        </w:rPr>
      </w:pPr>
      <w:r w:rsidRPr="00C03A5C">
        <w:rPr>
          <w:b/>
          <w:bCs/>
          <w:color w:val="FF0000"/>
        </w:rPr>
        <w:lastRenderedPageBreak/>
        <w:t xml:space="preserve">Jakie </w:t>
      </w:r>
      <w:r w:rsidR="000D5822">
        <w:rPr>
          <w:b/>
          <w:bCs/>
          <w:color w:val="FF0000"/>
        </w:rPr>
        <w:t xml:space="preserve">proponujemy </w:t>
      </w:r>
      <w:r w:rsidRPr="00C03A5C">
        <w:rPr>
          <w:b/>
          <w:bCs/>
          <w:color w:val="FF0000"/>
        </w:rPr>
        <w:t xml:space="preserve">tematy wymiany </w:t>
      </w:r>
      <w:r w:rsidR="000D5822">
        <w:rPr>
          <w:b/>
          <w:bCs/>
          <w:color w:val="FF0000"/>
        </w:rPr>
        <w:t xml:space="preserve">zdalnej </w:t>
      </w:r>
      <w:r w:rsidRPr="00C03A5C">
        <w:rPr>
          <w:b/>
          <w:bCs/>
          <w:color w:val="FF0000"/>
        </w:rPr>
        <w:t>w 20</w:t>
      </w:r>
      <w:r w:rsidR="000D5822">
        <w:rPr>
          <w:b/>
          <w:bCs/>
          <w:color w:val="FF0000"/>
        </w:rPr>
        <w:t>20</w:t>
      </w:r>
      <w:r w:rsidRPr="00C03A5C">
        <w:rPr>
          <w:b/>
          <w:bCs/>
          <w:color w:val="FF0000"/>
        </w:rPr>
        <w:t xml:space="preserve"> r.?</w:t>
      </w:r>
    </w:p>
    <w:p w:rsidR="000D5822" w:rsidRPr="000D5822" w:rsidRDefault="000D5822" w:rsidP="000D5822">
      <w:pPr>
        <w:numPr>
          <w:ilvl w:val="0"/>
          <w:numId w:val="4"/>
        </w:numPr>
        <w:spacing w:after="0" w:line="240" w:lineRule="auto"/>
      </w:pPr>
      <w:r w:rsidRPr="000D5822">
        <w:t>„Przestać czytać książki to przestać myśleć”. Czego nas uczą polscy i rosyjscy literaccy nobliści;</w:t>
      </w:r>
    </w:p>
    <w:p w:rsidR="000D5822" w:rsidRPr="000D5822" w:rsidRDefault="000D5822" w:rsidP="000D5822">
      <w:pPr>
        <w:spacing w:after="0" w:line="240" w:lineRule="auto"/>
      </w:pPr>
    </w:p>
    <w:p w:rsidR="000D5822" w:rsidRPr="000D5822" w:rsidRDefault="000D5822" w:rsidP="000D5822">
      <w:pPr>
        <w:numPr>
          <w:ilvl w:val="0"/>
          <w:numId w:val="4"/>
        </w:numPr>
        <w:spacing w:after="0" w:line="240" w:lineRule="auto"/>
      </w:pPr>
      <w:r w:rsidRPr="000D5822">
        <w:t>Nasza planeta, nasze miejsce, nasza odpowiedzialność. Jak młodzież w Polsce i Rosji może dbać o przyszłość Ziemi;</w:t>
      </w:r>
    </w:p>
    <w:p w:rsidR="000D5822" w:rsidRPr="000D5822" w:rsidRDefault="000D5822" w:rsidP="000D5822">
      <w:pPr>
        <w:spacing w:after="0" w:line="240" w:lineRule="auto"/>
      </w:pPr>
    </w:p>
    <w:p w:rsidR="000D5822" w:rsidRPr="000D5822" w:rsidRDefault="000D5822" w:rsidP="000D5822">
      <w:pPr>
        <w:numPr>
          <w:ilvl w:val="0"/>
          <w:numId w:val="4"/>
        </w:numPr>
        <w:spacing w:after="0" w:line="240" w:lineRule="auto"/>
      </w:pPr>
      <w:r w:rsidRPr="000D5822">
        <w:t xml:space="preserve"> „Granice mojego języka są granicą mojego świata” – Ludwig Wittgenstein. Jak uczyć języka obcego i co daje nam jego znajomość we współczesnym świecie;</w:t>
      </w:r>
    </w:p>
    <w:p w:rsidR="000D5822" w:rsidRPr="000D5822" w:rsidRDefault="000D5822" w:rsidP="000D5822">
      <w:pPr>
        <w:spacing w:after="0" w:line="240" w:lineRule="auto"/>
      </w:pPr>
    </w:p>
    <w:p w:rsidR="000D5822" w:rsidRPr="000D5822" w:rsidRDefault="000D5822" w:rsidP="000D5822">
      <w:pPr>
        <w:numPr>
          <w:ilvl w:val="0"/>
          <w:numId w:val="4"/>
        </w:numPr>
        <w:spacing w:after="0" w:line="240" w:lineRule="auto"/>
      </w:pPr>
      <w:r w:rsidRPr="000D5822">
        <w:t>Gdzie brak słów, tam przemówi muzyka. Miejsce muzyki w naszym życiu;</w:t>
      </w:r>
    </w:p>
    <w:p w:rsidR="000D5822" w:rsidRPr="000D5822" w:rsidRDefault="000D5822" w:rsidP="000D5822">
      <w:pPr>
        <w:spacing w:after="0" w:line="240" w:lineRule="auto"/>
      </w:pPr>
    </w:p>
    <w:p w:rsidR="000D5822" w:rsidRPr="000D5822" w:rsidRDefault="000D5822" w:rsidP="000D5822">
      <w:pPr>
        <w:numPr>
          <w:ilvl w:val="0"/>
          <w:numId w:val="4"/>
        </w:numPr>
        <w:spacing w:after="0" w:line="240" w:lineRule="auto"/>
      </w:pPr>
      <w:r w:rsidRPr="000D5822">
        <w:t>Czy własna przedsiębiorczość stanowi atrakcyjny wybór kariery dla młodzieży w Polsce i Rosji?</w:t>
      </w:r>
    </w:p>
    <w:p w:rsidR="000D5822" w:rsidRPr="000D5822" w:rsidRDefault="000D5822" w:rsidP="000D5822">
      <w:pPr>
        <w:spacing w:after="0" w:line="240" w:lineRule="auto"/>
      </w:pPr>
    </w:p>
    <w:p w:rsidR="000D5822" w:rsidRPr="000D5822" w:rsidRDefault="00A93978" w:rsidP="000D5822">
      <w:pPr>
        <w:numPr>
          <w:ilvl w:val="0"/>
          <w:numId w:val="4"/>
        </w:numPr>
        <w:spacing w:after="0" w:line="240" w:lineRule="auto"/>
      </w:pPr>
      <w:r>
        <w:t xml:space="preserve">Temat dowolny, </w:t>
      </w:r>
      <w:r w:rsidR="000D5822" w:rsidRPr="000D5822">
        <w:t xml:space="preserve"> zaproponowan</w:t>
      </w:r>
      <w:r>
        <w:t>y</w:t>
      </w:r>
      <w:r w:rsidR="000D5822" w:rsidRPr="000D5822">
        <w:t xml:space="preserve"> przez wnioskodawcę.</w:t>
      </w:r>
    </w:p>
    <w:p w:rsidR="00A1079D" w:rsidRPr="00A1079D" w:rsidRDefault="00A1079D" w:rsidP="00A1079D">
      <w:pPr>
        <w:spacing w:after="0" w:line="240" w:lineRule="auto"/>
      </w:pPr>
      <w:r w:rsidRPr="00A1079D">
        <w:t> </w:t>
      </w:r>
    </w:p>
    <w:p w:rsidR="00A1079D" w:rsidRPr="00C03A5C" w:rsidRDefault="00A1079D" w:rsidP="00A1079D">
      <w:pPr>
        <w:jc w:val="center"/>
        <w:rPr>
          <w:color w:val="FF0000"/>
        </w:rPr>
      </w:pPr>
      <w:r w:rsidRPr="00C03A5C">
        <w:rPr>
          <w:b/>
          <w:bCs/>
          <w:color w:val="FF0000"/>
        </w:rPr>
        <w:t>Na co można przeznaczyć środki z dotacji?</w:t>
      </w:r>
    </w:p>
    <w:p w:rsidR="00A1079D" w:rsidRPr="00A1079D" w:rsidRDefault="00A1079D" w:rsidP="00A1079D">
      <w:pPr>
        <w:jc w:val="both"/>
      </w:pPr>
      <w:r w:rsidRPr="00A1079D">
        <w:t>Środki finansowe z dotacji celowej Centrum Polsko-Rosyjskiego Dialogu i Porozumienia mogą zostać wykorzystane na pokrycie kosztów:</w:t>
      </w:r>
    </w:p>
    <w:p w:rsidR="00A93978" w:rsidRPr="00A93978" w:rsidRDefault="00A93978" w:rsidP="00A9397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bCs/>
        </w:rPr>
      </w:pPr>
      <w:r w:rsidRPr="00036D48">
        <w:rPr>
          <w:bCs/>
        </w:rPr>
        <w:t>wynagrodzenie osób bezpośrednio zaangażowanych w realizację przedsięwzięcia, w tym wynagrodzenie koordynatora przedsięwzięcia;</w:t>
      </w:r>
    </w:p>
    <w:p w:rsidR="00A93978" w:rsidRPr="00A93978" w:rsidRDefault="00A93978" w:rsidP="00A9397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bCs/>
        </w:rPr>
      </w:pPr>
      <w:r w:rsidRPr="00036D48">
        <w:rPr>
          <w:bCs/>
        </w:rPr>
        <w:t>koszt podróży;</w:t>
      </w:r>
    </w:p>
    <w:p w:rsidR="00A93978" w:rsidRPr="00A93978" w:rsidRDefault="00A93978" w:rsidP="00A9397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bCs/>
        </w:rPr>
      </w:pPr>
      <w:r w:rsidRPr="00036D48">
        <w:rPr>
          <w:bCs/>
        </w:rPr>
        <w:t>koszt zakwaterowania i wyżywienia;</w:t>
      </w:r>
    </w:p>
    <w:p w:rsidR="00A93978" w:rsidRPr="00A93978" w:rsidRDefault="00A93978" w:rsidP="00A9397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bCs/>
        </w:rPr>
      </w:pPr>
      <w:r w:rsidRPr="00036D48">
        <w:rPr>
          <w:bCs/>
        </w:rPr>
        <w:t>koszt wynajmu pomieszczeń niezbędnych do realizacji przedsięwzięcia;</w:t>
      </w:r>
    </w:p>
    <w:p w:rsidR="00A93978" w:rsidRPr="00A93978" w:rsidRDefault="00A93978" w:rsidP="00A9397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bCs/>
        </w:rPr>
      </w:pPr>
      <w:r w:rsidRPr="00036D48">
        <w:rPr>
          <w:bCs/>
        </w:rPr>
        <w:t>koszt tłumaczenia;</w:t>
      </w:r>
    </w:p>
    <w:p w:rsidR="00A93978" w:rsidRPr="00D91F00" w:rsidRDefault="00A93978" w:rsidP="00A9397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bCs/>
        </w:rPr>
      </w:pPr>
      <w:r w:rsidRPr="00036D48">
        <w:rPr>
          <w:bCs/>
        </w:rPr>
        <w:t>koszt druku i publikacji.</w:t>
      </w:r>
      <w:r w:rsidRPr="00D91F00">
        <w:rPr>
          <w:bCs/>
        </w:rPr>
        <w:t xml:space="preserve"> udokumentowania przebiegu i rezultatów przedsięwzięcia;</w:t>
      </w:r>
    </w:p>
    <w:p w:rsidR="00A93978" w:rsidRDefault="00A1079D" w:rsidP="00A93978">
      <w:pPr>
        <w:numPr>
          <w:ilvl w:val="0"/>
          <w:numId w:val="2"/>
        </w:numPr>
        <w:spacing w:after="0" w:line="360" w:lineRule="auto"/>
        <w:ind w:left="714" w:hanging="357"/>
      </w:pPr>
      <w:r w:rsidRPr="00A1079D">
        <w:t>biletów wstępu do instytucji kultury;</w:t>
      </w:r>
    </w:p>
    <w:p w:rsidR="00A93978" w:rsidRDefault="00A1079D" w:rsidP="00A93978">
      <w:pPr>
        <w:numPr>
          <w:ilvl w:val="0"/>
          <w:numId w:val="2"/>
        </w:numPr>
        <w:spacing w:after="0" w:line="360" w:lineRule="auto"/>
        <w:ind w:left="714" w:hanging="357"/>
      </w:pPr>
      <w:r w:rsidRPr="00A1079D">
        <w:t>transportu lokalnego;</w:t>
      </w:r>
    </w:p>
    <w:p w:rsidR="00A93978" w:rsidRDefault="00A93978" w:rsidP="00A93978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jc w:val="both"/>
      </w:pPr>
      <w:r>
        <w:t>wynagrodzenie księgowego;</w:t>
      </w:r>
    </w:p>
    <w:p w:rsidR="00A93978" w:rsidRDefault="00A93978" w:rsidP="00A93978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jc w:val="both"/>
      </w:pPr>
      <w:r>
        <w:t>koszt materiałów biurowych;</w:t>
      </w:r>
    </w:p>
    <w:p w:rsidR="00A93978" w:rsidRDefault="00A93978" w:rsidP="00A93978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jc w:val="both"/>
      </w:pPr>
      <w:r>
        <w:t>koszt usług pocztowych;</w:t>
      </w:r>
    </w:p>
    <w:p w:rsidR="00A93978" w:rsidRDefault="00A93978" w:rsidP="00A93978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jc w:val="both"/>
      </w:pPr>
      <w:r>
        <w:t xml:space="preserve">koszt usług </w:t>
      </w:r>
      <w:r w:rsidRPr="001D1083">
        <w:t>ksero</w:t>
      </w:r>
      <w:r>
        <w:t>graficznych;</w:t>
      </w:r>
    </w:p>
    <w:p w:rsidR="00A93978" w:rsidRDefault="00A93978" w:rsidP="00A93978">
      <w:pPr>
        <w:jc w:val="both"/>
      </w:pPr>
      <w:r w:rsidRPr="00A93978">
        <w:rPr>
          <w:bCs/>
        </w:rPr>
        <w:t>Koszty obsługi przedsięwzięcia, w tym koszty administracyjne, oraz inne koszty pokrywane ze środków finansowych z dotacji celowej Centrum nie mog</w:t>
      </w:r>
      <w:r w:rsidRPr="00A93978">
        <w:t xml:space="preserve">ą </w:t>
      </w:r>
      <w:r w:rsidRPr="00A93978">
        <w:rPr>
          <w:bCs/>
        </w:rPr>
        <w:t>stanowić więcej niż</w:t>
      </w:r>
      <w:r w:rsidRPr="00A93978">
        <w:t xml:space="preserve"> </w:t>
      </w:r>
      <w:r w:rsidRPr="00A93978">
        <w:rPr>
          <w:bCs/>
        </w:rPr>
        <w:t>10% cało</w:t>
      </w:r>
      <w:r w:rsidRPr="00A93978">
        <w:t>ś</w:t>
      </w:r>
      <w:r w:rsidRPr="00A93978">
        <w:rPr>
          <w:bCs/>
        </w:rPr>
        <w:t>ci kwoty tej dotacji.</w:t>
      </w:r>
      <w:r>
        <w:rPr>
          <w:bCs/>
        </w:rPr>
        <w:t xml:space="preserve"> 90% dotacji Centrum musi zostać przeznaczone na koszty merytoryczne. </w:t>
      </w:r>
    </w:p>
    <w:p w:rsidR="00A1079D" w:rsidRDefault="00A1079D" w:rsidP="00A93978">
      <w:pPr>
        <w:jc w:val="both"/>
      </w:pPr>
      <w:r w:rsidRPr="00A1079D">
        <w:t>Nie dopuszcza się refundowania kosztów poniesionych przed dniem zawarcia umowy o dofinansowania przedsięwzięcia ani po zakończeniu realizacji przedsięwzięcia.</w:t>
      </w:r>
    </w:p>
    <w:p w:rsidR="00C03A5C" w:rsidRPr="00C03A5C" w:rsidRDefault="00C03A5C" w:rsidP="00C03A5C">
      <w:pPr>
        <w:jc w:val="center"/>
        <w:rPr>
          <w:color w:val="FF0000"/>
        </w:rPr>
      </w:pPr>
      <w:r w:rsidRPr="00C03A5C">
        <w:rPr>
          <w:b/>
          <w:bCs/>
          <w:color w:val="FF0000"/>
        </w:rPr>
        <w:t>Kto decyduje o wyborze?</w:t>
      </w:r>
    </w:p>
    <w:p w:rsidR="00C03A5C" w:rsidRPr="00A1079D" w:rsidRDefault="00C03A5C" w:rsidP="00C03A5C">
      <w:pPr>
        <w:jc w:val="both"/>
      </w:pPr>
      <w:r w:rsidRPr="00C03A5C">
        <w:t xml:space="preserve">Wnioski ocenia pięcioosobowa Komisja Konkursowa powołana przez dyrektora Centrum. W ciągu 30 dni od zakończenia naboru wniosków Komisja przedstawia ocenę wniosku, proponuje udzielenie </w:t>
      </w:r>
      <w:r w:rsidRPr="00C03A5C">
        <w:lastRenderedPageBreak/>
        <w:t>dofinansowania i jego wysokość bądź odmawia jego udzielenia. Po zapoznaniu się z oceną wniosku dokonaną przez Komisję Konkursową Dyrektor Centrum udziela dofinansowania w wysokości zaproponowanej przez Komisję albo odmawia udzielenia dofinansowania przedsięwzięcia.</w:t>
      </w:r>
    </w:p>
    <w:p w:rsidR="00A1079D" w:rsidRPr="00C03A5C" w:rsidRDefault="00A1079D" w:rsidP="00C03A5C">
      <w:pPr>
        <w:jc w:val="center"/>
        <w:rPr>
          <w:color w:val="FF0000"/>
        </w:rPr>
      </w:pPr>
      <w:r w:rsidRPr="00C03A5C">
        <w:rPr>
          <w:b/>
          <w:bCs/>
          <w:color w:val="FF0000"/>
        </w:rPr>
        <w:t>W jakiej wysokości jest udzielana dotacja?</w:t>
      </w:r>
    </w:p>
    <w:p w:rsidR="00A1079D" w:rsidRPr="00A1079D" w:rsidRDefault="00A1079D" w:rsidP="00A1079D">
      <w:r w:rsidRPr="00A1079D">
        <w:t>Wysokość dotacji Centrum nie może przekroczyć 80% budżetu projektu. Niezbędny jest więc udział środków własnych wnioskodawcy w wysokości minimum 20% budżetu. </w:t>
      </w:r>
    </w:p>
    <w:p w:rsidR="00A1079D" w:rsidRPr="00C03A5C" w:rsidRDefault="00A1079D" w:rsidP="00C03A5C">
      <w:pPr>
        <w:ind w:left="2124" w:firstLine="708"/>
        <w:rPr>
          <w:color w:val="FF0000"/>
        </w:rPr>
      </w:pPr>
      <w:r w:rsidRPr="00C03A5C">
        <w:rPr>
          <w:b/>
          <w:bCs/>
          <w:color w:val="FF0000"/>
        </w:rPr>
        <w:t>Do kiedy trzeba zrealizować projekt?</w:t>
      </w:r>
    </w:p>
    <w:p w:rsidR="00A1079D" w:rsidRPr="00A1079D" w:rsidRDefault="00A1079D" w:rsidP="00C03A5C">
      <w:pPr>
        <w:jc w:val="both"/>
      </w:pPr>
      <w:r w:rsidRPr="00A1079D">
        <w:t>Projekt musi zostać zrealizowany nie później niż</w:t>
      </w:r>
      <w:r w:rsidR="00C03A5C">
        <w:t xml:space="preserve"> </w:t>
      </w:r>
      <w:r w:rsidR="00C03A5C">
        <w:rPr>
          <w:b/>
          <w:bCs/>
        </w:rPr>
        <w:t>do </w:t>
      </w:r>
      <w:r w:rsidR="00A93978">
        <w:rPr>
          <w:b/>
          <w:bCs/>
        </w:rPr>
        <w:t>31</w:t>
      </w:r>
      <w:r w:rsidR="00C03A5C">
        <w:rPr>
          <w:b/>
          <w:bCs/>
        </w:rPr>
        <w:t> </w:t>
      </w:r>
      <w:r w:rsidR="00A93978">
        <w:rPr>
          <w:b/>
          <w:bCs/>
        </w:rPr>
        <w:t>października</w:t>
      </w:r>
      <w:r w:rsidR="00C03A5C">
        <w:rPr>
          <w:b/>
          <w:bCs/>
        </w:rPr>
        <w:t> 20</w:t>
      </w:r>
      <w:r w:rsidR="00A93978">
        <w:rPr>
          <w:b/>
          <w:bCs/>
        </w:rPr>
        <w:t>20</w:t>
      </w:r>
      <w:r w:rsidRPr="00A1079D">
        <w:rPr>
          <w:b/>
          <w:bCs/>
        </w:rPr>
        <w:t xml:space="preserve"> r.</w:t>
      </w:r>
    </w:p>
    <w:p w:rsidR="00DE05FF" w:rsidRDefault="00DE05FF" w:rsidP="00DE05FF">
      <w:pPr>
        <w:jc w:val="both"/>
      </w:pPr>
      <w:r w:rsidRPr="00DE05FF">
        <w:t>UWAGA! Wniosek o udzielenie dofinansowania przedsięwzięcia oraz załączniki należy sporządzić za pomocą generatora wniosków dostępnego tutaj: </w:t>
      </w:r>
      <w:hyperlink r:id="rId6" w:history="1">
        <w:r w:rsidRPr="00DE05FF">
          <w:rPr>
            <w:rStyle w:val="Hipercze"/>
          </w:rPr>
          <w:t>http://wymianamlodziezy.cprdip.pl/,</w:t>
        </w:r>
      </w:hyperlink>
      <w:r w:rsidRPr="00DE05FF">
        <w:t> a następnie wygenerowane dokumenty PDF należy przesłać na adres Centrum.</w:t>
      </w:r>
    </w:p>
    <w:p w:rsidR="00DE05FF" w:rsidRPr="00DE05FF" w:rsidRDefault="00DE05FF" w:rsidP="00DE05FF">
      <w:pPr>
        <w:jc w:val="both"/>
        <w:rPr>
          <w:u w:val="single"/>
        </w:rPr>
      </w:pPr>
      <w:r w:rsidRPr="00DE05FF">
        <w:rPr>
          <w:b/>
        </w:rPr>
        <w:t>Szczegółowa informacja na stronie</w:t>
      </w:r>
      <w:r w:rsidRPr="00DE05FF">
        <w:t xml:space="preserve">: </w:t>
      </w:r>
      <w:hyperlink r:id="rId7" w:history="1">
        <w:r w:rsidRPr="00DE05FF">
          <w:rPr>
            <w:rStyle w:val="Hipercze"/>
          </w:rPr>
          <w:t>www.cprdip.pl</w:t>
        </w:r>
      </w:hyperlink>
    </w:p>
    <w:p w:rsidR="00DE05FF" w:rsidRPr="00DE05FF" w:rsidRDefault="00DE05FF" w:rsidP="00DE05FF">
      <w:pPr>
        <w:jc w:val="both"/>
      </w:pPr>
      <w:r w:rsidRPr="00DE05FF">
        <w:t>W przypadku dodatkowych pytań prosimy o kontakt:</w:t>
      </w:r>
      <w:r w:rsidRPr="00DE05FF">
        <w:br/>
        <w:t>Robert Śmigielski, + 48 22 295 00 44, </w:t>
      </w:r>
      <w:hyperlink r:id="rId8" w:history="1">
        <w:r w:rsidRPr="00DE05FF">
          <w:rPr>
            <w:rStyle w:val="Hipercze"/>
          </w:rPr>
          <w:t>smigielski@cprdip.pl</w:t>
        </w:r>
      </w:hyperlink>
    </w:p>
    <w:p w:rsidR="00DE05FF" w:rsidRDefault="00DE05FF" w:rsidP="00C03A5C">
      <w:pPr>
        <w:jc w:val="both"/>
      </w:pPr>
    </w:p>
    <w:p w:rsidR="00C03A5C" w:rsidRDefault="00C03A5C" w:rsidP="00C03A5C">
      <w:pPr>
        <w:jc w:val="both"/>
      </w:pPr>
    </w:p>
    <w:p w:rsidR="00C03A5C" w:rsidRDefault="00C03A5C" w:rsidP="00C03A5C">
      <w:pPr>
        <w:jc w:val="both"/>
      </w:pPr>
    </w:p>
    <w:p w:rsidR="00C03A5C" w:rsidRDefault="00C03A5C" w:rsidP="00C03A5C">
      <w:pPr>
        <w:jc w:val="both"/>
      </w:pPr>
    </w:p>
    <w:p w:rsidR="00C03A5C" w:rsidRPr="00A1079D" w:rsidRDefault="00C03A5C" w:rsidP="00C03A5C">
      <w:pPr>
        <w:jc w:val="both"/>
      </w:pPr>
    </w:p>
    <w:p w:rsidR="00EE58A2" w:rsidRDefault="00EE58A2"/>
    <w:sectPr w:rsidR="00EE5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038B"/>
    <w:multiLevelType w:val="hybridMultilevel"/>
    <w:tmpl w:val="5310F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8150F"/>
    <w:multiLevelType w:val="hybridMultilevel"/>
    <w:tmpl w:val="499AF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02168"/>
    <w:multiLevelType w:val="multilevel"/>
    <w:tmpl w:val="B4D01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EA6B7B"/>
    <w:multiLevelType w:val="hybridMultilevel"/>
    <w:tmpl w:val="219A56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653D33"/>
    <w:multiLevelType w:val="multilevel"/>
    <w:tmpl w:val="154C5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1A74F4"/>
    <w:multiLevelType w:val="hybridMultilevel"/>
    <w:tmpl w:val="2F8EC6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79D"/>
    <w:rsid w:val="000D5822"/>
    <w:rsid w:val="005A506D"/>
    <w:rsid w:val="00A1079D"/>
    <w:rsid w:val="00A93978"/>
    <w:rsid w:val="00C03A5C"/>
    <w:rsid w:val="00DE05FF"/>
    <w:rsid w:val="00E53D23"/>
    <w:rsid w:val="00EE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1C1B"/>
  <w15:docId w15:val="{6E8A3E86-C926-4E73-8E4D-A956044D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079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79D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0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gielski@cprdi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prdi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ymianamlodziezy.cprdip.pl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Śmigielski, Robert</dc:creator>
  <cp:lastModifiedBy>Robert Śmigielski</cp:lastModifiedBy>
  <cp:revision>2</cp:revision>
  <cp:lastPrinted>2014-10-15T12:21:00Z</cp:lastPrinted>
  <dcterms:created xsi:type="dcterms:W3CDTF">2020-07-01T12:36:00Z</dcterms:created>
  <dcterms:modified xsi:type="dcterms:W3CDTF">2020-07-01T12:36:00Z</dcterms:modified>
</cp:coreProperties>
</file>